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A7" w:rsidRDefault="008F13A7" w:rsidP="008F13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Project 1: Primary Source Analysis</w:t>
      </w:r>
    </w:p>
    <w:p w:rsidR="008F13A7" w:rsidRDefault="008F13A7" w:rsidP="008F13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Acquire a primary source from each of the following sources: document, multi-media, artifact, map, museum or historic site exhibit, photograph, editorial cartoon and poster/advertisement.  We will utilize various tools of inquiry to analyze these primary sources and how these can be used to facilitate disciplined inquiry in the social studies classroom.</w:t>
      </w:r>
    </w:p>
    <w:p w:rsidR="00A51640" w:rsidRDefault="008F13A7">
      <w:pPr>
        <w:rPr>
          <w:b/>
        </w:rPr>
      </w:pPr>
      <w:r w:rsidRPr="00BD7624">
        <w:rPr>
          <w:b/>
        </w:rPr>
        <w:t>Document</w:t>
      </w:r>
    </w:p>
    <w:p w:rsidR="003F22D2" w:rsidRPr="003F22D2" w:rsidRDefault="003F22D2" w:rsidP="003F22D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F22D2">
        <w:rPr>
          <w:rFonts w:ascii="Times New Roman" w:eastAsia="Times New Roman" w:hAnsi="Times New Roman" w:cs="Times New Roman"/>
          <w:kern w:val="36"/>
          <w:sz w:val="24"/>
          <w:szCs w:val="24"/>
        </w:rPr>
        <w:t>Ancient History Sourcebook: </w:t>
      </w:r>
      <w:r w:rsidRPr="003F22D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br/>
        <w:t>A Collection of Mesopotamian Laws, c. 2250 - 550 BCE</w:t>
      </w:r>
    </w:p>
    <w:p w:rsidR="003F22D2" w:rsidRPr="003F22D2" w:rsidRDefault="003F22D2">
      <w:r w:rsidRPr="003F22D2">
        <w:t>https://legacy.fordham.edu/halsall/ancient/2550mesolaws.asp</w:t>
      </w:r>
    </w:p>
    <w:p w:rsidR="008F13A7" w:rsidRPr="00BD7624" w:rsidRDefault="008F13A7">
      <w:pPr>
        <w:rPr>
          <w:b/>
        </w:rPr>
      </w:pPr>
      <w:r w:rsidRPr="00BD7624">
        <w:rPr>
          <w:b/>
        </w:rPr>
        <w:t>Multi-Media</w:t>
      </w:r>
    </w:p>
    <w:p w:rsidR="00491146" w:rsidRDefault="006A1879">
      <w:hyperlink r:id="rId6" w:history="1">
        <w:r w:rsidR="00491146" w:rsidRPr="003B26A5">
          <w:rPr>
            <w:rStyle w:val="Hyperlink"/>
          </w:rPr>
          <w:t>https://www.youtube.com/watch?v=w8v2vRlLL58</w:t>
        </w:r>
      </w:hyperlink>
      <w:r w:rsidR="00491146">
        <w:t xml:space="preserve"> (</w:t>
      </w:r>
      <w:proofErr w:type="spellStart"/>
      <w:r w:rsidR="00491146">
        <w:t>youtube</w:t>
      </w:r>
      <w:proofErr w:type="spellEnd"/>
      <w:r w:rsidR="00491146">
        <w:t xml:space="preserve"> </w:t>
      </w:r>
      <w:proofErr w:type="spellStart"/>
      <w:r w:rsidR="00491146">
        <w:t>Summeria</w:t>
      </w:r>
      <w:proofErr w:type="spellEnd"/>
      <w:r w:rsidR="00491146">
        <w:t>)</w:t>
      </w:r>
    </w:p>
    <w:p w:rsidR="00BD2013" w:rsidRDefault="008F13A7">
      <w:r w:rsidRPr="00BD2013">
        <w:rPr>
          <w:b/>
        </w:rPr>
        <w:t>Artifact</w:t>
      </w:r>
      <w:r w:rsidR="00AE43A1">
        <w:t>-</w:t>
      </w:r>
    </w:p>
    <w:p w:rsidR="008F13A7" w:rsidRDefault="00AE43A1">
      <w:r>
        <w:t>Sumerian Cuneiform tablet</w:t>
      </w:r>
    </w:p>
    <w:p w:rsidR="00AE43A1" w:rsidRDefault="00AE43A1">
      <w:r>
        <w:rPr>
          <w:noProof/>
        </w:rPr>
        <w:drawing>
          <wp:inline distT="0" distB="0" distL="0" distR="0">
            <wp:extent cx="2802146" cy="1866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marian cuniform tabe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057" cy="1875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083124" w:rsidRDefault="00083124">
      <w:pPr>
        <w:rPr>
          <w:b/>
        </w:rPr>
      </w:pPr>
    </w:p>
    <w:p w:rsidR="008F13A7" w:rsidRPr="00BD2013" w:rsidRDefault="008F13A7">
      <w:pPr>
        <w:rPr>
          <w:b/>
        </w:rPr>
      </w:pPr>
      <w:r w:rsidRPr="00BD2013">
        <w:rPr>
          <w:b/>
        </w:rPr>
        <w:lastRenderedPageBreak/>
        <w:t>Map</w:t>
      </w:r>
    </w:p>
    <w:p w:rsidR="00BD2013" w:rsidRDefault="00BD2013">
      <w:r>
        <w:rPr>
          <w:noProof/>
        </w:rPr>
        <w:drawing>
          <wp:inline distT="0" distB="0" distL="0" distR="0">
            <wp:extent cx="3200011" cy="2394011"/>
            <wp:effectExtent l="0" t="0" r="635" b="6350"/>
            <wp:docPr id="2" name="Picture 2" descr="http://bftaxhelp.files.wordpress.com/2009/02/mesopotami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ftaxhelp.files.wordpress.com/2009/02/mesopotamia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00" cy="239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3A7" w:rsidRPr="00BD7624" w:rsidRDefault="008F13A7">
      <w:pPr>
        <w:rPr>
          <w:b/>
        </w:rPr>
      </w:pPr>
      <w:r w:rsidRPr="00BD7624">
        <w:rPr>
          <w:b/>
        </w:rPr>
        <w:t>Museum or historic site exhibit</w:t>
      </w:r>
    </w:p>
    <w:p w:rsidR="00AE43A1" w:rsidRDefault="006A1879">
      <w:hyperlink r:id="rId9" w:history="1">
        <w:r w:rsidR="00AE43A1" w:rsidRPr="003B26A5">
          <w:rPr>
            <w:rStyle w:val="Hyperlink"/>
          </w:rPr>
          <w:t>http://oi.uchicago.edu/museum-exhibits/mesopotamian-gallery</w:t>
        </w:r>
      </w:hyperlink>
      <w:r w:rsidR="00AE43A1">
        <w:t xml:space="preserve"> </w:t>
      </w:r>
    </w:p>
    <w:p w:rsidR="008F13A7" w:rsidRDefault="008F13A7">
      <w:pPr>
        <w:rPr>
          <w:b/>
        </w:rPr>
      </w:pPr>
      <w:r w:rsidRPr="00BD7624">
        <w:rPr>
          <w:b/>
        </w:rPr>
        <w:t>Photograph</w:t>
      </w:r>
    </w:p>
    <w:p w:rsidR="00BD7624" w:rsidRPr="007A104A" w:rsidRDefault="00BD7624">
      <w:r w:rsidRPr="007A104A">
        <w:t>Sumerian Ancient Mesopotamia</w:t>
      </w:r>
    </w:p>
    <w:p w:rsidR="00BD7624" w:rsidRPr="00BD7624" w:rsidRDefault="00BD7624">
      <w:pPr>
        <w:rPr>
          <w:b/>
        </w:rPr>
      </w:pPr>
      <w:r>
        <w:rPr>
          <w:noProof/>
        </w:rPr>
        <w:drawing>
          <wp:inline distT="0" distB="0" distL="0" distR="0">
            <wp:extent cx="2657475" cy="1737989"/>
            <wp:effectExtent l="0" t="0" r="0" b="0"/>
            <wp:docPr id="3" name="Picture 3" descr="https://s-media-cache-ak0.pinimg.com/736x/c9/b6/28/c9b62840d4cab8f6a81ee27e92cc66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736x/c9/b6/28/c9b62840d4cab8f6a81ee27e92cc667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569" cy="174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2470DE" w:rsidRDefault="002470DE">
      <w:pPr>
        <w:rPr>
          <w:b/>
        </w:rPr>
      </w:pPr>
    </w:p>
    <w:p w:rsidR="008F13A7" w:rsidRDefault="008F13A7">
      <w:pPr>
        <w:rPr>
          <w:b/>
        </w:rPr>
      </w:pPr>
      <w:r w:rsidRPr="007A104A">
        <w:rPr>
          <w:b/>
        </w:rPr>
        <w:lastRenderedPageBreak/>
        <w:t>Editorial cartoon</w:t>
      </w:r>
    </w:p>
    <w:p w:rsidR="004241BC" w:rsidRPr="007A104A" w:rsidRDefault="004241BC">
      <w:pPr>
        <w:rPr>
          <w:b/>
        </w:rPr>
      </w:pPr>
      <w:r>
        <w:rPr>
          <w:noProof/>
        </w:rPr>
        <w:drawing>
          <wp:inline distT="0" distB="0" distL="0" distR="0">
            <wp:extent cx="2019300" cy="2029397"/>
            <wp:effectExtent l="0" t="0" r="0" b="9525"/>
            <wp:docPr id="4" name="Picture 4" descr="https://s3.amazonaws.com/lowres.cartoonstock.com/history-war-invades-invade-iraq-crazy-rman699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3.amazonaws.com/lowres.cartoonstock.com/history-war-invades-invade-iraq-crazy-rman699_l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682" cy="204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3A7" w:rsidRDefault="008F13A7">
      <w:pPr>
        <w:rPr>
          <w:b/>
        </w:rPr>
      </w:pPr>
      <w:r w:rsidRPr="007A104A">
        <w:rPr>
          <w:b/>
        </w:rPr>
        <w:t>Poster/advertisement</w:t>
      </w:r>
    </w:p>
    <w:p w:rsidR="00B72C54" w:rsidRPr="007A104A" w:rsidRDefault="00B72C54">
      <w:pPr>
        <w:rPr>
          <w:b/>
        </w:rPr>
      </w:pPr>
      <w:r>
        <w:rPr>
          <w:noProof/>
        </w:rPr>
        <w:drawing>
          <wp:inline distT="0" distB="0" distL="0" distR="0">
            <wp:extent cx="2114550" cy="2659811"/>
            <wp:effectExtent l="0" t="0" r="0" b="7620"/>
            <wp:docPr id="5" name="Picture 5" descr="http://ecx.images-amazon.com/images/I/71MK9C0dxaL._SL10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cx.images-amazon.com/images/I/71MK9C0dxaL._SL1000_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768" cy="267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9CC" w:rsidRDefault="006A1879">
      <w:hyperlink r:id="rId13" w:history="1">
        <w:r w:rsidR="000D09CC" w:rsidRPr="007415CE">
          <w:rPr>
            <w:rStyle w:val="Hyperlink"/>
          </w:rPr>
          <w:t>http://ngm.nationalgeographic.com/ngm/0307/online_extra.html</w:t>
        </w:r>
      </w:hyperlink>
      <w:proofErr w:type="gramStart"/>
      <w:r w:rsidR="000D09CC">
        <w:t xml:space="preserve"> </w:t>
      </w:r>
      <w:proofErr w:type="gramEnd"/>
      <w:r w:rsidR="000D09CC">
        <w:t xml:space="preserve"> ?????</w:t>
      </w:r>
    </w:p>
    <w:sectPr w:rsidR="000D09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879" w:rsidRDefault="006A1879" w:rsidP="00562EA2">
      <w:pPr>
        <w:spacing w:after="0" w:line="240" w:lineRule="auto"/>
      </w:pPr>
      <w:r>
        <w:separator/>
      </w:r>
    </w:p>
  </w:endnote>
  <w:endnote w:type="continuationSeparator" w:id="0">
    <w:p w:rsidR="006A1879" w:rsidRDefault="006A1879" w:rsidP="0056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879" w:rsidRDefault="006A1879" w:rsidP="00562EA2">
      <w:pPr>
        <w:spacing w:after="0" w:line="240" w:lineRule="auto"/>
      </w:pPr>
      <w:r>
        <w:separator/>
      </w:r>
    </w:p>
  </w:footnote>
  <w:footnote w:type="continuationSeparator" w:id="0">
    <w:p w:rsidR="006A1879" w:rsidRDefault="006A1879" w:rsidP="0056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Header"/>
    </w:pPr>
    <w:r>
      <w:t>Monica Chapa</w:t>
    </w:r>
  </w:p>
  <w:p w:rsidR="00562EA2" w:rsidRDefault="00562EA2">
    <w:pPr>
      <w:pStyle w:val="Header"/>
    </w:pPr>
    <w:r>
      <w:t xml:space="preserve">Primary Source Assignment </w:t>
    </w:r>
    <w:r>
      <w:t>1</w:t>
    </w:r>
    <w:bookmarkStart w:id="0" w:name="_GoBack"/>
    <w:bookmarkEnd w:id="0"/>
  </w:p>
  <w:p w:rsidR="00562EA2" w:rsidRDefault="00562E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EA2" w:rsidRDefault="00562E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7"/>
    <w:rsid w:val="00083124"/>
    <w:rsid w:val="000D09CC"/>
    <w:rsid w:val="002470DE"/>
    <w:rsid w:val="003F22D2"/>
    <w:rsid w:val="004241BC"/>
    <w:rsid w:val="00491146"/>
    <w:rsid w:val="00562EA2"/>
    <w:rsid w:val="006A1879"/>
    <w:rsid w:val="007A104A"/>
    <w:rsid w:val="008F13A7"/>
    <w:rsid w:val="00A51640"/>
    <w:rsid w:val="00AE43A1"/>
    <w:rsid w:val="00B72C54"/>
    <w:rsid w:val="00BD2013"/>
    <w:rsid w:val="00B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44036-C083-4273-B31F-45069B21A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3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3F22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3A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41B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title">
    <w:name w:val="h_title"/>
    <w:basedOn w:val="DefaultParagraphFont"/>
    <w:rsid w:val="003F22D2"/>
  </w:style>
  <w:style w:type="character" w:customStyle="1" w:styleId="apple-converted-space">
    <w:name w:val="apple-converted-space"/>
    <w:basedOn w:val="DefaultParagraphFont"/>
    <w:rsid w:val="003F22D2"/>
  </w:style>
  <w:style w:type="character" w:customStyle="1" w:styleId="hsubitle">
    <w:name w:val="h_subitle"/>
    <w:basedOn w:val="DefaultParagraphFont"/>
    <w:rsid w:val="003F22D2"/>
  </w:style>
  <w:style w:type="paragraph" w:styleId="Header">
    <w:name w:val="header"/>
    <w:basedOn w:val="Normal"/>
    <w:link w:val="HeaderChar"/>
    <w:uiPriority w:val="99"/>
    <w:unhideWhenUsed/>
    <w:rsid w:val="0056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E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6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E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7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ngm.nationalgeographic.com/ngm/0307/online_extra.html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8v2vRlLL58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://oi.uchicago.edu/museum-exhibits/mesopotamian-galler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Chapa</dc:creator>
  <cp:keywords/>
  <dc:description/>
  <cp:lastModifiedBy>Monica Chapa</cp:lastModifiedBy>
  <cp:revision>11</cp:revision>
  <dcterms:created xsi:type="dcterms:W3CDTF">2015-11-05T14:14:00Z</dcterms:created>
  <dcterms:modified xsi:type="dcterms:W3CDTF">2015-11-09T06:50:00Z</dcterms:modified>
</cp:coreProperties>
</file>